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34" w:rsidRDefault="002C6EDF">
      <w:r w:rsidRPr="00B13165">
        <w:rPr>
          <w:noProof/>
        </w:rPr>
        <w:drawing>
          <wp:inline distT="0" distB="0" distL="0" distR="0" wp14:anchorId="58670468" wp14:editId="032100EC">
            <wp:extent cx="2199385" cy="647700"/>
            <wp:effectExtent l="0" t="0" r="0" b="0"/>
            <wp:docPr id="2" name="Picture 2" descr="C:\Users\KMannoia\AppData\Local\Microsoft\Windows\Temporary Internet Files\Content.Outlook\U99C1P3L\WHC Logo-hi res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annoia\AppData\Local\Microsoft\Windows\Temporary Internet Files\Content.Outlook\U99C1P3L\WHC Logo-hi res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605" cy="6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EDF" w:rsidRPr="002C6EDF" w:rsidRDefault="002C6EDF" w:rsidP="002C6EDF">
      <w:pPr>
        <w:jc w:val="center"/>
        <w:rPr>
          <w:u w:val="single"/>
        </w:rPr>
      </w:pPr>
      <w:r w:rsidRPr="002C6EDF">
        <w:rPr>
          <w:u w:val="single"/>
        </w:rPr>
        <w:t>For Immediate Release</w:t>
      </w:r>
    </w:p>
    <w:p w:rsidR="002C6EDF" w:rsidRDefault="002C6EDF" w:rsidP="002C6EDF">
      <w:r w:rsidRPr="002C6EDF">
        <w:rPr>
          <w:b/>
        </w:rPr>
        <w:t xml:space="preserve">October 25, 2020 </w:t>
      </w:r>
      <w:r>
        <w:rPr>
          <w:b/>
        </w:rPr>
        <w:t>–</w:t>
      </w:r>
      <w:r w:rsidRPr="002C6EDF">
        <w:rPr>
          <w:b/>
        </w:rPr>
        <w:t xml:space="preserve"> London</w:t>
      </w:r>
      <w:r>
        <w:rPr>
          <w:b/>
        </w:rPr>
        <w:t xml:space="preserve"> – </w:t>
      </w:r>
      <w:r>
        <w:t xml:space="preserve">In a step designed to move the Wesleyan Holiness Connection into a new phase of growth, the Steering Committee unanimously approved a recommendation from the Board to change Dr. Kevin </w:t>
      </w:r>
      <w:proofErr w:type="spellStart"/>
      <w:r>
        <w:t>Mannoia’s</w:t>
      </w:r>
      <w:proofErr w:type="spellEnd"/>
      <w:r>
        <w:t xml:space="preserve"> title to Executive Director</w:t>
      </w:r>
      <w:r w:rsidR="00352A4C">
        <w:t xml:space="preserve"> and elect</w:t>
      </w:r>
      <w:r w:rsidR="005726CC">
        <w:t xml:space="preserve"> new officers</w:t>
      </w:r>
      <w:r w:rsidR="00352A4C">
        <w:t>. The move comes at his</w:t>
      </w:r>
      <w:r>
        <w:t xml:space="preserve"> urging to consider steps that will begin moving the WHC onto a broader leadership platform.  After nearly a year of discussion, the Board took action thereby opening up the possibility of new leadership to grow into in</w:t>
      </w:r>
      <w:r w:rsidR="005726CC">
        <w:t>fluence after 15 years of expansion</w:t>
      </w:r>
      <w:r>
        <w:t xml:space="preserve"> and ministry. </w:t>
      </w:r>
    </w:p>
    <w:p w:rsidR="002C6EDF" w:rsidRDefault="002C6EDF" w:rsidP="002C6EDF">
      <w:r>
        <w:t xml:space="preserve">“For a number of years, I have recognized that the WHC must empower new leaders so as not to be completely dependent upon my personal leadership.” Mannoia states. </w:t>
      </w:r>
      <w:r w:rsidR="003E51AF">
        <w:t>“</w:t>
      </w:r>
      <w:r w:rsidR="00352A4C">
        <w:t xml:space="preserve">I am thrilled at the way the Board and Steering Committee have taken </w:t>
      </w:r>
      <w:r w:rsidR="00352A4C">
        <w:t xml:space="preserve">deep ownership of this future. </w:t>
      </w:r>
      <w:r w:rsidR="003E51AF">
        <w:t xml:space="preserve">I can see the day when my role will be as more of an ambassador at large for the WHC while other new faces step into leadership.” </w:t>
      </w:r>
      <w:r>
        <w:t>As founder, he has shap</w:t>
      </w:r>
      <w:r w:rsidR="00352A4C">
        <w:t>ed the formative</w:t>
      </w:r>
      <w:r>
        <w:t xml:space="preserve"> 15 years </w:t>
      </w:r>
      <w:r w:rsidR="005726CC">
        <w:t xml:space="preserve">by </w:t>
      </w:r>
      <w:r>
        <w:t>convening denomi</w:t>
      </w:r>
      <w:r w:rsidR="00352A4C">
        <w:t xml:space="preserve">nations and </w:t>
      </w:r>
      <w:r>
        <w:t>leaders around the uniting call to holiness in the 21</w:t>
      </w:r>
      <w:r w:rsidRPr="002C6EDF">
        <w:rPr>
          <w:vertAlign w:val="superscript"/>
        </w:rPr>
        <w:t>st</w:t>
      </w:r>
      <w:r w:rsidR="005726CC">
        <w:t xml:space="preserve"> century</w:t>
      </w:r>
      <w:r>
        <w:t xml:space="preserve">. More recently, with the influence of George Barna and </w:t>
      </w:r>
      <w:r w:rsidR="005726CC">
        <w:t>others in the WHC,</w:t>
      </w:r>
      <w:r>
        <w:t xml:space="preserve"> </w:t>
      </w:r>
      <w:r w:rsidR="005726CC">
        <w:t xml:space="preserve">he led in the creation of </w:t>
      </w:r>
      <w:proofErr w:type="spellStart"/>
      <w:r>
        <w:t>Aldersgate</w:t>
      </w:r>
      <w:proofErr w:type="spellEnd"/>
      <w:r>
        <w:t xml:space="preserve"> Press</w:t>
      </w:r>
      <w:r w:rsidR="005726CC">
        <w:t xml:space="preserve"> </w:t>
      </w:r>
      <w:r>
        <w:t xml:space="preserve">as the publishing arm of the WHC. </w:t>
      </w:r>
    </w:p>
    <w:p w:rsidR="003E51AF" w:rsidRDefault="003E51AF" w:rsidP="002C6EDF">
      <w:r>
        <w:t>By re-titling his role, the Steering Committee is able to keep M</w:t>
      </w:r>
      <w:r w:rsidR="005726CC">
        <w:t>annoia as a member of the Board</w:t>
      </w:r>
      <w:r>
        <w:t xml:space="preserve"> while electing new officers to gradually assume more influence. Two new members of the Board include: Bishop John Richardson (COGIC), and Rev. Ryan Thorson (Evangelical). In their first meeting after the annual Steering Committee, the Board elected new officers: Dr. Dan Schafer (President of WGM) as Chair</w:t>
      </w:r>
      <w:r w:rsidR="00352A4C">
        <w:t>, Dr. Carla Sunberg (Nazarene</w:t>
      </w:r>
      <w:bookmarkStart w:id="0" w:name="_GoBack"/>
      <w:bookmarkEnd w:id="0"/>
      <w:r>
        <w:t xml:space="preserve">) as Vice Chair, Dr. Mari Gonlag (Wesleyan) as Treasurer, and Rev. Ryan Thorson as Secretary. </w:t>
      </w:r>
      <w:r w:rsidR="005726CC">
        <w:t>Kimberly Dirmann (Foursquare) and David Han (Church of God) are also board members.</w:t>
      </w:r>
    </w:p>
    <w:p w:rsidR="003E51AF" w:rsidRDefault="003E51AF" w:rsidP="002C6EDF">
      <w:r>
        <w:t>New Chair Dan Schafer says: (**********).</w:t>
      </w:r>
    </w:p>
    <w:p w:rsidR="003E51AF" w:rsidRPr="002C6EDF" w:rsidRDefault="003E51AF" w:rsidP="002C6EDF">
      <w:r>
        <w:t>The Wesleyan Holiness Connection is a relational network of denominations, leaders, and schools with a common Wesleyan Holiness heritage and a united commitment to a fresh articulatio</w:t>
      </w:r>
      <w:r w:rsidR="00352A4C">
        <w:t>n of holiness</w:t>
      </w:r>
      <w:r>
        <w:t xml:space="preserve">. </w:t>
      </w:r>
      <w:r w:rsidR="005726CC">
        <w:t xml:space="preserve">The WHC consists of nine Regional Networks in the U.S., 12 in Brazil, 2 in the U.K. as well as Affinity Groups including 58 college/university presidents, Human Trafficking activists, and others. It also serves as the umbrella for the Wesleyan Holiness Women Clergy and America’s Christian Credit Union. </w:t>
      </w:r>
      <w:proofErr w:type="spellStart"/>
      <w:r w:rsidR="005726CC">
        <w:t>Aldersgate</w:t>
      </w:r>
      <w:proofErr w:type="spellEnd"/>
      <w:r w:rsidR="005726CC">
        <w:t xml:space="preserve"> Press is the publication arm providing books consistent with the WHC mission. </w:t>
      </w:r>
    </w:p>
    <w:sectPr w:rsidR="003E51AF" w:rsidRPr="002C6EDF" w:rsidSect="00D511C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DF"/>
    <w:rsid w:val="002C6EDF"/>
    <w:rsid w:val="00352A4C"/>
    <w:rsid w:val="003E51AF"/>
    <w:rsid w:val="005726CC"/>
    <w:rsid w:val="00D47234"/>
    <w:rsid w:val="00D5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C87B"/>
  <w15:chartTrackingRefBased/>
  <w15:docId w15:val="{5C1C5205-0FA2-4E0A-A93C-E3709B2A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Mannoia</dc:creator>
  <cp:keywords/>
  <dc:description/>
  <cp:lastModifiedBy>Kevin Mannoia</cp:lastModifiedBy>
  <cp:revision>2</cp:revision>
  <dcterms:created xsi:type="dcterms:W3CDTF">2019-11-02T11:07:00Z</dcterms:created>
  <dcterms:modified xsi:type="dcterms:W3CDTF">2019-11-02T11:07:00Z</dcterms:modified>
</cp:coreProperties>
</file>