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CellMar>
          <w:left w:w="0" w:type="dxa"/>
          <w:right w:w="0" w:type="dxa"/>
        </w:tblCellMar>
        <w:tblLook w:val="04A0" w:firstRow="1" w:lastRow="0" w:firstColumn="1" w:lastColumn="0" w:noHBand="0" w:noVBand="1"/>
      </w:tblPr>
      <w:tblGrid>
        <w:gridCol w:w="10425"/>
      </w:tblGrid>
      <w:tr w:rsidR="000A7E5F" w:rsidRPr="000A7E5F" w:rsidTr="000A7E5F">
        <w:tc>
          <w:tcPr>
            <w:tcW w:w="10425" w:type="dxa"/>
            <w:tcBorders>
              <w:top w:val="nil"/>
              <w:left w:val="nil"/>
              <w:bottom w:val="nil"/>
              <w:right w:val="nil"/>
            </w:tcBorders>
            <w:shd w:val="clear" w:color="auto" w:fill="FCF9F9"/>
            <w:tcMar>
              <w:top w:w="225" w:type="dxa"/>
              <w:left w:w="0" w:type="dxa"/>
              <w:bottom w:w="225" w:type="dxa"/>
              <w:right w:w="0" w:type="dxa"/>
            </w:tcMar>
            <w:hideMark/>
          </w:tcPr>
          <w:tbl>
            <w:tblPr>
              <w:tblW w:w="10425" w:type="dxa"/>
              <w:tblCellMar>
                <w:left w:w="0" w:type="dxa"/>
                <w:right w:w="0" w:type="dxa"/>
              </w:tblCellMar>
              <w:tblLook w:val="04A0" w:firstRow="1" w:lastRow="0" w:firstColumn="1" w:lastColumn="0" w:noHBand="0" w:noVBand="1"/>
            </w:tblPr>
            <w:tblGrid>
              <w:gridCol w:w="10425"/>
            </w:tblGrid>
            <w:tr w:rsidR="000A7E5F" w:rsidRPr="000A7E5F">
              <w:tc>
                <w:tcPr>
                  <w:tcW w:w="10425" w:type="dxa"/>
                  <w:tcBorders>
                    <w:top w:val="nil"/>
                    <w:left w:val="nil"/>
                    <w:bottom w:val="nil"/>
                    <w:right w:val="nil"/>
                  </w:tcBorders>
                  <w:hideMark/>
                </w:tcPr>
                <w:tbl>
                  <w:tblPr>
                    <w:tblW w:w="9000" w:type="dxa"/>
                    <w:jc w:val="center"/>
                    <w:shd w:val="clear" w:color="auto" w:fill="FFFBFB"/>
                    <w:tblCellMar>
                      <w:left w:w="0" w:type="dxa"/>
                      <w:right w:w="0" w:type="dxa"/>
                    </w:tblCellMar>
                    <w:tblLook w:val="04A0" w:firstRow="1" w:lastRow="0" w:firstColumn="1" w:lastColumn="0" w:noHBand="0" w:noVBand="1"/>
                  </w:tblPr>
                  <w:tblGrid>
                    <w:gridCol w:w="9000"/>
                  </w:tblGrid>
                  <w:tr w:rsidR="000A7E5F" w:rsidRPr="000A7E5F">
                    <w:trPr>
                      <w:jc w:val="center"/>
                    </w:trPr>
                    <w:tc>
                      <w:tcPr>
                        <w:tcW w:w="0" w:type="auto"/>
                        <w:tcBorders>
                          <w:top w:val="nil"/>
                          <w:left w:val="nil"/>
                          <w:bottom w:val="nil"/>
                          <w:right w:val="nil"/>
                        </w:tcBorders>
                        <w:shd w:val="clear" w:color="auto" w:fill="FFFBFB"/>
                        <w:tcMar>
                          <w:top w:w="225" w:type="dxa"/>
                          <w:left w:w="225" w:type="dxa"/>
                          <w:bottom w:w="225" w:type="dxa"/>
                          <w:right w:w="225" w:type="dxa"/>
                        </w:tcMar>
                        <w:vAlign w:val="center"/>
                        <w:hideMark/>
                      </w:tcPr>
                      <w:tbl>
                        <w:tblPr>
                          <w:tblW w:w="8550" w:type="dxa"/>
                          <w:tblCellMar>
                            <w:left w:w="0" w:type="dxa"/>
                            <w:right w:w="0" w:type="dxa"/>
                          </w:tblCellMar>
                          <w:tblLook w:val="04A0" w:firstRow="1" w:lastRow="0" w:firstColumn="1" w:lastColumn="0" w:noHBand="0" w:noVBand="1"/>
                        </w:tblPr>
                        <w:tblGrid>
                          <w:gridCol w:w="8319"/>
                          <w:gridCol w:w="231"/>
                        </w:tblGrid>
                        <w:tr w:rsidR="000A7E5F" w:rsidRPr="000A7E5F">
                          <w:tc>
                            <w:tcPr>
                              <w:tcW w:w="8100" w:type="dxa"/>
                              <w:tcBorders>
                                <w:top w:val="nil"/>
                                <w:left w:val="nil"/>
                                <w:bottom w:val="nil"/>
                                <w:right w:val="nil"/>
                              </w:tcBorders>
                              <w:shd w:val="clear" w:color="auto" w:fill="auto"/>
                              <w:hideMark/>
                            </w:tcPr>
                            <w:tbl>
                              <w:tblPr>
                                <w:tblW w:w="8100" w:type="dxa"/>
                                <w:tblCellMar>
                                  <w:left w:w="0" w:type="dxa"/>
                                  <w:right w:w="0" w:type="dxa"/>
                                </w:tblCellMar>
                                <w:tblLook w:val="04A0" w:firstRow="1" w:lastRow="0" w:firstColumn="1" w:lastColumn="0" w:noHBand="0" w:noVBand="1"/>
                              </w:tblPr>
                              <w:tblGrid>
                                <w:gridCol w:w="8100"/>
                              </w:tblGrid>
                              <w:tr w:rsidR="000A7E5F" w:rsidRPr="000A7E5F">
                                <w:tc>
                                  <w:tcPr>
                                    <w:tcW w:w="0" w:type="auto"/>
                                    <w:tcBorders>
                                      <w:top w:val="nil"/>
                                      <w:left w:val="nil"/>
                                      <w:bottom w:val="nil"/>
                                      <w:right w:val="nil"/>
                                    </w:tcBorders>
                                    <w:vAlign w:val="center"/>
                                    <w:hideMark/>
                                  </w:tcPr>
                                  <w:p w:rsidR="000A7E5F" w:rsidRPr="000A7E5F" w:rsidRDefault="000A7E5F" w:rsidP="000A7E5F">
                                    <w:r w:rsidRPr="000A7E5F">
                                      <w:t>For Immediate Release</w:t>
                                    </w:r>
                                  </w:p>
                                </w:tc>
                              </w:tr>
                            </w:tbl>
                            <w:p w:rsidR="000A7E5F" w:rsidRPr="000A7E5F" w:rsidRDefault="000A7E5F" w:rsidP="000A7E5F"/>
                          </w:tc>
                          <w:tc>
                            <w:tcPr>
                              <w:tcW w:w="225" w:type="dxa"/>
                              <w:tcBorders>
                                <w:top w:val="nil"/>
                                <w:left w:val="nil"/>
                                <w:bottom w:val="nil"/>
                                <w:right w:val="nil"/>
                              </w:tcBorders>
                              <w:vAlign w:val="center"/>
                              <w:hideMark/>
                            </w:tcPr>
                            <w:p w:rsidR="000A7E5F" w:rsidRPr="000A7E5F" w:rsidRDefault="000A7E5F" w:rsidP="000A7E5F">
                              <w:r w:rsidRPr="000A7E5F">
                                <w:drawing>
                                  <wp:inline distT="0" distB="0" distL="0" distR="0">
                                    <wp:extent cx="9525" cy="9525"/>
                                    <wp:effectExtent l="0" t="0" r="0" b="0"/>
                                    <wp:docPr id="16" name="Picture 16" descr="C:\Users\kmannoia\Desktop\Message Preview_file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nnoia\Desktop\Message Preview_files\1p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A7E5F" w:rsidRPr="000A7E5F" w:rsidRDefault="000A7E5F" w:rsidP="000A7E5F"/>
                    </w:tc>
                  </w:tr>
                </w:tbl>
                <w:p w:rsidR="000A7E5F" w:rsidRPr="000A7E5F" w:rsidRDefault="000A7E5F" w:rsidP="000A7E5F"/>
              </w:tc>
            </w:tr>
          </w:tbl>
          <w:p w:rsidR="000A7E5F" w:rsidRPr="000A7E5F" w:rsidRDefault="000A7E5F" w:rsidP="000A7E5F">
            <w:pPr>
              <w:rPr>
                <w:vanish/>
              </w:rPr>
            </w:pPr>
          </w:p>
          <w:tbl>
            <w:tblPr>
              <w:tblW w:w="10425" w:type="dxa"/>
              <w:tblCellMar>
                <w:left w:w="0" w:type="dxa"/>
                <w:right w:w="0" w:type="dxa"/>
              </w:tblCellMar>
              <w:tblLook w:val="04A0" w:firstRow="1" w:lastRow="0" w:firstColumn="1" w:lastColumn="0" w:noHBand="0" w:noVBand="1"/>
            </w:tblPr>
            <w:tblGrid>
              <w:gridCol w:w="10425"/>
            </w:tblGrid>
            <w:tr w:rsidR="000A7E5F" w:rsidRPr="000A7E5F">
              <w:tc>
                <w:tcPr>
                  <w:tcW w:w="10425" w:type="dxa"/>
                  <w:tcBorders>
                    <w:top w:val="nil"/>
                    <w:left w:val="nil"/>
                    <w:bottom w:val="nil"/>
                    <w:right w:val="nil"/>
                  </w:tcBorders>
                  <w:hideMark/>
                </w:tcPr>
                <w:tbl>
                  <w:tblPr>
                    <w:tblW w:w="9000" w:type="dxa"/>
                    <w:jc w:val="center"/>
                    <w:shd w:val="clear" w:color="auto" w:fill="FFFBFB"/>
                    <w:tblCellMar>
                      <w:left w:w="0" w:type="dxa"/>
                      <w:right w:w="0" w:type="dxa"/>
                    </w:tblCellMar>
                    <w:tblLook w:val="04A0" w:firstRow="1" w:lastRow="0" w:firstColumn="1" w:lastColumn="0" w:noHBand="0" w:noVBand="1"/>
                  </w:tblPr>
                  <w:tblGrid>
                    <w:gridCol w:w="9000"/>
                  </w:tblGrid>
                  <w:tr w:rsidR="000A7E5F" w:rsidRPr="000A7E5F">
                    <w:trPr>
                      <w:jc w:val="center"/>
                    </w:trPr>
                    <w:tc>
                      <w:tcPr>
                        <w:tcW w:w="0" w:type="auto"/>
                        <w:tcBorders>
                          <w:top w:val="nil"/>
                          <w:left w:val="nil"/>
                          <w:bottom w:val="nil"/>
                          <w:right w:val="nil"/>
                        </w:tcBorders>
                        <w:shd w:val="clear" w:color="auto" w:fill="FFFBFB"/>
                        <w:tcMar>
                          <w:top w:w="225" w:type="dxa"/>
                          <w:left w:w="225" w:type="dxa"/>
                          <w:bottom w:w="225" w:type="dxa"/>
                          <w:right w:w="225" w:type="dxa"/>
                        </w:tcMar>
                        <w:vAlign w:val="center"/>
                        <w:hideMark/>
                      </w:tcPr>
                      <w:tbl>
                        <w:tblPr>
                          <w:tblW w:w="8550" w:type="dxa"/>
                          <w:tblCellMar>
                            <w:left w:w="0" w:type="dxa"/>
                            <w:right w:w="0" w:type="dxa"/>
                          </w:tblCellMar>
                          <w:tblLook w:val="04A0" w:firstRow="1" w:lastRow="0" w:firstColumn="1" w:lastColumn="0" w:noHBand="0" w:noVBand="1"/>
                        </w:tblPr>
                        <w:tblGrid>
                          <w:gridCol w:w="225"/>
                          <w:gridCol w:w="3825"/>
                          <w:gridCol w:w="225"/>
                          <w:gridCol w:w="225"/>
                          <w:gridCol w:w="3825"/>
                          <w:gridCol w:w="225"/>
                        </w:tblGrid>
                        <w:tr w:rsidR="000A7E5F" w:rsidRPr="000A7E5F">
                          <w:tc>
                            <w:tcPr>
                              <w:tcW w:w="225" w:type="dxa"/>
                              <w:tcBorders>
                                <w:top w:val="nil"/>
                                <w:left w:val="nil"/>
                                <w:bottom w:val="nil"/>
                                <w:right w:val="nil"/>
                              </w:tcBorders>
                              <w:vAlign w:val="center"/>
                              <w:hideMark/>
                            </w:tcPr>
                            <w:p w:rsidR="000A7E5F" w:rsidRPr="000A7E5F" w:rsidRDefault="000A7E5F" w:rsidP="000A7E5F">
                              <w:r w:rsidRPr="000A7E5F">
                                <w:drawing>
                                  <wp:inline distT="0" distB="0" distL="0" distR="0">
                                    <wp:extent cx="9525" cy="9525"/>
                                    <wp:effectExtent l="0" t="0" r="0" b="0"/>
                                    <wp:docPr id="15" name="Picture 15" descr="C:\Users\kmannoia\Desktop\Message Preview_file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annoia\Desktop\Message Preview_files\1p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825" w:type="dxa"/>
                              <w:tcBorders>
                                <w:top w:val="nil"/>
                                <w:left w:val="nil"/>
                                <w:bottom w:val="nil"/>
                                <w:right w:val="nil"/>
                              </w:tcBorders>
                              <w:shd w:val="clear" w:color="auto" w:fill="auto"/>
                              <w:hideMark/>
                            </w:tcPr>
                            <w:tbl>
                              <w:tblPr>
                                <w:tblW w:w="3825" w:type="dxa"/>
                                <w:tblCellMar>
                                  <w:left w:w="0" w:type="dxa"/>
                                  <w:right w:w="0" w:type="dxa"/>
                                </w:tblCellMar>
                                <w:tblLook w:val="04A0" w:firstRow="1" w:lastRow="0" w:firstColumn="1" w:lastColumn="0" w:noHBand="0" w:noVBand="1"/>
                              </w:tblPr>
                              <w:tblGrid>
                                <w:gridCol w:w="3825"/>
                              </w:tblGrid>
                              <w:tr w:rsidR="000A7E5F" w:rsidRPr="000A7E5F" w:rsidTr="000A7E5F">
                                <w:tc>
                                  <w:tcPr>
                                    <w:tcW w:w="0" w:type="auto"/>
                                    <w:tcBorders>
                                      <w:top w:val="nil"/>
                                      <w:left w:val="nil"/>
                                      <w:bottom w:val="nil"/>
                                      <w:right w:val="nil"/>
                                    </w:tcBorders>
                                    <w:tcMar>
                                      <w:top w:w="0" w:type="dxa"/>
                                      <w:left w:w="0" w:type="dxa"/>
                                      <w:bottom w:w="150" w:type="dxa"/>
                                      <w:right w:w="0" w:type="dxa"/>
                                    </w:tcMar>
                                    <w:vAlign w:val="center"/>
                                    <w:hideMark/>
                                  </w:tcPr>
                                  <w:tbl>
                                    <w:tblPr>
                                      <w:tblW w:w="3060" w:type="dxa"/>
                                      <w:jc w:val="center"/>
                                      <w:tblCellMar>
                                        <w:left w:w="0" w:type="dxa"/>
                                        <w:right w:w="0" w:type="dxa"/>
                                      </w:tblCellMar>
                                      <w:tblLook w:val="04A0" w:firstRow="1" w:lastRow="0" w:firstColumn="1" w:lastColumn="0" w:noHBand="0" w:noVBand="1"/>
                                    </w:tblPr>
                                    <w:tblGrid>
                                      <w:gridCol w:w="3060"/>
                                    </w:tblGrid>
                                    <w:tr w:rsidR="000A7E5F" w:rsidRPr="000A7E5F">
                                      <w:trPr>
                                        <w:jc w:val="center"/>
                                      </w:trPr>
                                      <w:tc>
                                        <w:tcPr>
                                          <w:tcW w:w="0" w:type="auto"/>
                                          <w:tcBorders>
                                            <w:top w:val="nil"/>
                                            <w:left w:val="nil"/>
                                            <w:bottom w:val="nil"/>
                                            <w:right w:val="nil"/>
                                          </w:tcBorders>
                                          <w:vAlign w:val="center"/>
                                          <w:hideMark/>
                                        </w:tcPr>
                                        <w:p w:rsidR="000A7E5F" w:rsidRPr="000A7E5F" w:rsidRDefault="000A7E5F" w:rsidP="000A7E5F">
                                          <w:r w:rsidRPr="000A7E5F">
                                            <w:drawing>
                                              <wp:inline distT="0" distB="0" distL="0" distR="0">
                                                <wp:extent cx="1943100" cy="1819275"/>
                                                <wp:effectExtent l="0" t="0" r="0" b="9525"/>
                                                <wp:docPr id="14" name="Picture 14" descr="C:\Users\kmannoia\Desktop\Message Preview_fil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annoia\Desktop\Message Preview_file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819275"/>
                                                        </a:xfrm>
                                                        <a:prstGeom prst="rect">
                                                          <a:avLst/>
                                                        </a:prstGeom>
                                                        <a:noFill/>
                                                        <a:ln>
                                                          <a:noFill/>
                                                        </a:ln>
                                                      </pic:spPr>
                                                    </pic:pic>
                                                  </a:graphicData>
                                                </a:graphic>
                                              </wp:inline>
                                            </w:drawing>
                                          </w:r>
                                        </w:p>
                                      </w:tc>
                                    </w:tr>
                                  </w:tbl>
                                  <w:p w:rsidR="000A7E5F" w:rsidRPr="000A7E5F" w:rsidRDefault="000A7E5F" w:rsidP="000A7E5F"/>
                                </w:tc>
                              </w:tr>
                              <w:tr w:rsidR="000A7E5F" w:rsidRPr="000A7E5F">
                                <w:tc>
                                  <w:tcPr>
                                    <w:tcW w:w="0" w:type="auto"/>
                                    <w:tcBorders>
                                      <w:top w:val="nil"/>
                                      <w:left w:val="nil"/>
                                      <w:bottom w:val="nil"/>
                                      <w:right w:val="nil"/>
                                    </w:tcBorders>
                                    <w:vAlign w:val="center"/>
                                    <w:hideMark/>
                                  </w:tcPr>
                                  <w:p w:rsidR="000A7E5F" w:rsidRPr="000A7E5F" w:rsidRDefault="000A7E5F" w:rsidP="000A7E5F">
                                    <w:proofErr w:type="spellStart"/>
                                    <w:r w:rsidRPr="000A7E5F">
                                      <w:rPr>
                                        <w:i/>
                                        <w:iCs/>
                                      </w:rPr>
                                      <w:t>Aldersgate</w:t>
                                    </w:r>
                                    <w:proofErr w:type="spellEnd"/>
                                    <w:r w:rsidRPr="000A7E5F">
                                      <w:rPr>
                                        <w:i/>
                                        <w:iCs/>
                                      </w:rPr>
                                      <w:t xml:space="preserve"> Press’ New Publisher</w:t>
                                    </w:r>
                                  </w:p>
                                  <w:p w:rsidR="000A7E5F" w:rsidRPr="000A7E5F" w:rsidRDefault="000A7E5F" w:rsidP="000A7E5F">
                                    <w:r w:rsidRPr="000A7E5F">
                                      <w:rPr>
                                        <w:i/>
                                        <w:iCs/>
                                      </w:rPr>
                                      <w:t>﻿Dr. David S. Han</w:t>
                                    </w:r>
                                  </w:p>
                                </w:tc>
                              </w:tr>
                            </w:tbl>
                            <w:p w:rsidR="000A7E5F" w:rsidRPr="000A7E5F" w:rsidRDefault="000A7E5F" w:rsidP="000A7E5F"/>
                          </w:tc>
                          <w:tc>
                            <w:tcPr>
                              <w:tcW w:w="225" w:type="dxa"/>
                              <w:tcBorders>
                                <w:top w:val="nil"/>
                                <w:left w:val="nil"/>
                                <w:bottom w:val="nil"/>
                                <w:right w:val="nil"/>
                              </w:tcBorders>
                              <w:vAlign w:val="center"/>
                              <w:hideMark/>
                            </w:tcPr>
                            <w:p w:rsidR="000A7E5F" w:rsidRPr="000A7E5F" w:rsidRDefault="000A7E5F" w:rsidP="000A7E5F">
                              <w:r w:rsidRPr="000A7E5F">
                                <w:drawing>
                                  <wp:inline distT="0" distB="0" distL="0" distR="0">
                                    <wp:extent cx="9525" cy="9525"/>
                                    <wp:effectExtent l="0" t="0" r="0" b="0"/>
                                    <wp:docPr id="13" name="Picture 13" descr="C:\Users\kmannoia\Desktop\Message Preview_file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annoia\Desktop\Message Preview_files\1p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25" w:type="dxa"/>
                              <w:tcBorders>
                                <w:top w:val="nil"/>
                                <w:left w:val="nil"/>
                                <w:bottom w:val="nil"/>
                                <w:right w:val="nil"/>
                              </w:tcBorders>
                              <w:vAlign w:val="center"/>
                              <w:hideMark/>
                            </w:tcPr>
                            <w:p w:rsidR="000A7E5F" w:rsidRPr="000A7E5F" w:rsidRDefault="000A7E5F" w:rsidP="000A7E5F">
                              <w:r w:rsidRPr="000A7E5F">
                                <w:drawing>
                                  <wp:inline distT="0" distB="0" distL="0" distR="0">
                                    <wp:extent cx="9525" cy="9525"/>
                                    <wp:effectExtent l="0" t="0" r="0" b="0"/>
                                    <wp:docPr id="12" name="Picture 12" descr="C:\Users\kmannoia\Desktop\Message Preview_file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mannoia\Desktop\Message Preview_files\1p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825" w:type="dxa"/>
                              <w:tcBorders>
                                <w:top w:val="nil"/>
                                <w:left w:val="nil"/>
                                <w:bottom w:val="nil"/>
                                <w:right w:val="nil"/>
                              </w:tcBorders>
                              <w:shd w:val="clear" w:color="auto" w:fill="auto"/>
                              <w:hideMark/>
                            </w:tcPr>
                            <w:tbl>
                              <w:tblPr>
                                <w:tblW w:w="3825" w:type="dxa"/>
                                <w:tblCellMar>
                                  <w:left w:w="0" w:type="dxa"/>
                                  <w:right w:w="0" w:type="dxa"/>
                                </w:tblCellMar>
                                <w:tblLook w:val="04A0" w:firstRow="1" w:lastRow="0" w:firstColumn="1" w:lastColumn="0" w:noHBand="0" w:noVBand="1"/>
                              </w:tblPr>
                              <w:tblGrid>
                                <w:gridCol w:w="3825"/>
                              </w:tblGrid>
                              <w:tr w:rsidR="000A7E5F" w:rsidRPr="000A7E5F" w:rsidTr="000A7E5F">
                                <w:tc>
                                  <w:tcPr>
                                    <w:tcW w:w="0" w:type="auto"/>
                                    <w:tcBorders>
                                      <w:top w:val="nil"/>
                                      <w:left w:val="nil"/>
                                      <w:bottom w:val="nil"/>
                                      <w:right w:val="nil"/>
                                    </w:tcBorders>
                                    <w:tcMar>
                                      <w:top w:w="0" w:type="dxa"/>
                                      <w:left w:w="0" w:type="dxa"/>
                                      <w:bottom w:w="315" w:type="dxa"/>
                                      <w:right w:w="0" w:type="dxa"/>
                                    </w:tcMar>
                                    <w:vAlign w:val="center"/>
                                    <w:hideMark/>
                                  </w:tcPr>
                                  <w:tbl>
                                    <w:tblPr>
                                      <w:tblpPr w:leftFromText="45" w:rightFromText="45" w:vertAnchor="text" w:tblpXSpec="right" w:tblpYSpec="center"/>
                                      <w:tblW w:w="2205" w:type="dxa"/>
                                      <w:tblCellMar>
                                        <w:left w:w="0" w:type="dxa"/>
                                        <w:right w:w="0" w:type="dxa"/>
                                      </w:tblCellMar>
                                      <w:tblLook w:val="04A0" w:firstRow="1" w:lastRow="0" w:firstColumn="1" w:lastColumn="0" w:noHBand="0" w:noVBand="1"/>
                                    </w:tblPr>
                                    <w:tblGrid>
                                      <w:gridCol w:w="2220"/>
                                    </w:tblGrid>
                                    <w:tr w:rsidR="000A7E5F" w:rsidRPr="000A7E5F">
                                      <w:tc>
                                        <w:tcPr>
                                          <w:tcW w:w="0" w:type="auto"/>
                                          <w:tcBorders>
                                            <w:top w:val="nil"/>
                                            <w:left w:val="nil"/>
                                            <w:bottom w:val="nil"/>
                                            <w:right w:val="nil"/>
                                          </w:tcBorders>
                                          <w:vAlign w:val="center"/>
                                          <w:hideMark/>
                                        </w:tcPr>
                                        <w:p w:rsidR="000A7E5F" w:rsidRPr="000A7E5F" w:rsidRDefault="000A7E5F" w:rsidP="000A7E5F">
                                          <w:r w:rsidRPr="000A7E5F">
                                            <w:drawing>
                                              <wp:inline distT="0" distB="0" distL="0" distR="0">
                                                <wp:extent cx="1400175" cy="1257300"/>
                                                <wp:effectExtent l="0" t="0" r="9525" b="0"/>
                                                <wp:docPr id="11" name="Picture 11" descr="C:\Users\kmannoia\Desktop\Message Preview_f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mannoia\Desktop\Message Preview_fil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1257300"/>
                                                        </a:xfrm>
                                                        <a:prstGeom prst="rect">
                                                          <a:avLst/>
                                                        </a:prstGeom>
                                                        <a:noFill/>
                                                        <a:ln>
                                                          <a:noFill/>
                                                        </a:ln>
                                                      </pic:spPr>
                                                    </pic:pic>
                                                  </a:graphicData>
                                                </a:graphic>
                                              </wp:inline>
                                            </w:drawing>
                                          </w:r>
                                        </w:p>
                                      </w:tc>
                                    </w:tr>
                                  </w:tbl>
                                  <w:p w:rsidR="000A7E5F" w:rsidRPr="000A7E5F" w:rsidRDefault="000A7E5F" w:rsidP="000A7E5F"/>
                                </w:tc>
                              </w:tr>
                              <w:tr w:rsidR="000A7E5F" w:rsidRPr="000A7E5F">
                                <w:tc>
                                  <w:tcPr>
                                    <w:tcW w:w="0" w:type="auto"/>
                                    <w:tcBorders>
                                      <w:top w:val="nil"/>
                                      <w:left w:val="nil"/>
                                      <w:bottom w:val="nil"/>
                                      <w:right w:val="nil"/>
                                    </w:tcBorders>
                                    <w:vAlign w:val="center"/>
                                    <w:hideMark/>
                                  </w:tcPr>
                                  <w:p w:rsidR="000A7E5F" w:rsidRPr="000A7E5F" w:rsidRDefault="000A7E5F" w:rsidP="000A7E5F"/>
                                  <w:p w:rsidR="000A7E5F" w:rsidRPr="000A7E5F" w:rsidRDefault="000A7E5F" w:rsidP="000A7E5F">
                                    <w:r w:rsidRPr="000A7E5F">
                                      <w:rPr>
                                        <w:b/>
                                        <w:bCs/>
                                      </w:rPr>
                                      <w:t>Media Contact: </w:t>
                                    </w:r>
                                    <w:r w:rsidRPr="000A7E5F">
                                      <w:t>Fawn Imboden</w:t>
                                    </w:r>
                                  </w:p>
                                  <w:p w:rsidR="000A7E5F" w:rsidRPr="000A7E5F" w:rsidRDefault="000A7E5F" w:rsidP="000A7E5F">
                                    <w:r w:rsidRPr="000A7E5F">
                                      <w:t>(626)208-5478</w:t>
                                    </w:r>
                                  </w:p>
                                  <w:p w:rsidR="000A7E5F" w:rsidRPr="000A7E5F" w:rsidRDefault="000A7E5F" w:rsidP="000A7E5F">
                                    <w:hyperlink r:id="rId7" w:tgtFrame="_blank" w:history="1">
                                      <w:r w:rsidRPr="000A7E5F">
                                        <w:rPr>
                                          <w:rStyle w:val="Hyperlink"/>
                                        </w:rPr>
                                        <w:t>Info.wesleyanhc@gmail.com</w:t>
                                      </w:r>
                                    </w:hyperlink>
                                  </w:p>
                                </w:tc>
                              </w:tr>
                            </w:tbl>
                            <w:p w:rsidR="000A7E5F" w:rsidRPr="000A7E5F" w:rsidRDefault="000A7E5F" w:rsidP="000A7E5F"/>
                          </w:tc>
                          <w:tc>
                            <w:tcPr>
                              <w:tcW w:w="225" w:type="dxa"/>
                              <w:tcBorders>
                                <w:top w:val="nil"/>
                                <w:left w:val="nil"/>
                                <w:bottom w:val="nil"/>
                                <w:right w:val="nil"/>
                              </w:tcBorders>
                              <w:vAlign w:val="center"/>
                              <w:hideMark/>
                            </w:tcPr>
                            <w:p w:rsidR="000A7E5F" w:rsidRPr="000A7E5F" w:rsidRDefault="000A7E5F" w:rsidP="000A7E5F">
                              <w:r w:rsidRPr="000A7E5F">
                                <w:drawing>
                                  <wp:inline distT="0" distB="0" distL="0" distR="0">
                                    <wp:extent cx="9525" cy="9525"/>
                                    <wp:effectExtent l="0" t="0" r="0" b="0"/>
                                    <wp:docPr id="10" name="Picture 10" descr="C:\Users\kmannoia\Desktop\Message Preview_file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mannoia\Desktop\Message Preview_files\1p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A7E5F" w:rsidRPr="000A7E5F" w:rsidRDefault="000A7E5F" w:rsidP="000A7E5F"/>
                    </w:tc>
                  </w:tr>
                </w:tbl>
                <w:p w:rsidR="000A7E5F" w:rsidRPr="000A7E5F" w:rsidRDefault="000A7E5F" w:rsidP="000A7E5F"/>
              </w:tc>
            </w:tr>
          </w:tbl>
          <w:p w:rsidR="000A7E5F" w:rsidRPr="000A7E5F" w:rsidRDefault="000A7E5F" w:rsidP="000A7E5F">
            <w:pPr>
              <w:rPr>
                <w:vanish/>
              </w:rPr>
            </w:pPr>
          </w:p>
          <w:tbl>
            <w:tblPr>
              <w:tblW w:w="10425" w:type="dxa"/>
              <w:tblCellMar>
                <w:left w:w="0" w:type="dxa"/>
                <w:right w:w="0" w:type="dxa"/>
              </w:tblCellMar>
              <w:tblLook w:val="04A0" w:firstRow="1" w:lastRow="0" w:firstColumn="1" w:lastColumn="0" w:noHBand="0" w:noVBand="1"/>
            </w:tblPr>
            <w:tblGrid>
              <w:gridCol w:w="10425"/>
            </w:tblGrid>
            <w:tr w:rsidR="000A7E5F" w:rsidRPr="000A7E5F">
              <w:tc>
                <w:tcPr>
                  <w:tcW w:w="10425" w:type="dxa"/>
                  <w:tcBorders>
                    <w:top w:val="nil"/>
                    <w:left w:val="nil"/>
                    <w:bottom w:val="nil"/>
                    <w:right w:val="nil"/>
                  </w:tcBorders>
                  <w:hideMark/>
                </w:tcPr>
                <w:tbl>
                  <w:tblPr>
                    <w:tblW w:w="9000" w:type="dxa"/>
                    <w:jc w:val="center"/>
                    <w:shd w:val="clear" w:color="auto" w:fill="FFFBFB"/>
                    <w:tblCellMar>
                      <w:left w:w="0" w:type="dxa"/>
                      <w:right w:w="0" w:type="dxa"/>
                    </w:tblCellMar>
                    <w:tblLook w:val="04A0" w:firstRow="1" w:lastRow="0" w:firstColumn="1" w:lastColumn="0" w:noHBand="0" w:noVBand="1"/>
                  </w:tblPr>
                  <w:tblGrid>
                    <w:gridCol w:w="9000"/>
                  </w:tblGrid>
                  <w:tr w:rsidR="000A7E5F" w:rsidRPr="000A7E5F">
                    <w:trPr>
                      <w:jc w:val="center"/>
                    </w:trPr>
                    <w:tc>
                      <w:tcPr>
                        <w:tcW w:w="0" w:type="auto"/>
                        <w:tcBorders>
                          <w:top w:val="nil"/>
                          <w:left w:val="nil"/>
                          <w:bottom w:val="nil"/>
                          <w:right w:val="nil"/>
                        </w:tcBorders>
                        <w:shd w:val="clear" w:color="auto" w:fill="FFFBFB"/>
                        <w:tcMar>
                          <w:top w:w="225" w:type="dxa"/>
                          <w:left w:w="225" w:type="dxa"/>
                          <w:bottom w:w="225" w:type="dxa"/>
                          <w:right w:w="225" w:type="dxa"/>
                        </w:tcMar>
                        <w:vAlign w:val="center"/>
                        <w:hideMark/>
                      </w:tcPr>
                      <w:tbl>
                        <w:tblPr>
                          <w:tblW w:w="8550" w:type="dxa"/>
                          <w:tblCellMar>
                            <w:left w:w="0" w:type="dxa"/>
                            <w:right w:w="0" w:type="dxa"/>
                          </w:tblCellMar>
                          <w:tblLook w:val="04A0" w:firstRow="1" w:lastRow="0" w:firstColumn="1" w:lastColumn="0" w:noHBand="0" w:noVBand="1"/>
                        </w:tblPr>
                        <w:tblGrid>
                          <w:gridCol w:w="225"/>
                          <w:gridCol w:w="8100"/>
                          <w:gridCol w:w="225"/>
                        </w:tblGrid>
                        <w:tr w:rsidR="000A7E5F" w:rsidRPr="000A7E5F">
                          <w:tc>
                            <w:tcPr>
                              <w:tcW w:w="225" w:type="dxa"/>
                              <w:tcBorders>
                                <w:top w:val="nil"/>
                                <w:left w:val="nil"/>
                                <w:bottom w:val="nil"/>
                                <w:right w:val="nil"/>
                              </w:tcBorders>
                              <w:vAlign w:val="center"/>
                              <w:hideMark/>
                            </w:tcPr>
                            <w:p w:rsidR="000A7E5F" w:rsidRPr="000A7E5F" w:rsidRDefault="000A7E5F" w:rsidP="000A7E5F">
                              <w:r w:rsidRPr="000A7E5F">
                                <w:drawing>
                                  <wp:inline distT="0" distB="0" distL="0" distR="0">
                                    <wp:extent cx="9525" cy="9525"/>
                                    <wp:effectExtent l="0" t="0" r="0" b="0"/>
                                    <wp:docPr id="9" name="Picture 9" descr="C:\Users\kmannoia\Desktop\Message Preview_file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mannoia\Desktop\Message Preview_files\1p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100" w:type="dxa"/>
                              <w:tcBorders>
                                <w:top w:val="nil"/>
                                <w:left w:val="nil"/>
                                <w:bottom w:val="nil"/>
                                <w:right w:val="nil"/>
                              </w:tcBorders>
                              <w:shd w:val="clear" w:color="auto" w:fill="auto"/>
                              <w:hideMark/>
                            </w:tcPr>
                            <w:tbl>
                              <w:tblPr>
                                <w:tblW w:w="8100" w:type="dxa"/>
                                <w:tblCellMar>
                                  <w:left w:w="0" w:type="dxa"/>
                                  <w:right w:w="0" w:type="dxa"/>
                                </w:tblCellMar>
                                <w:tblLook w:val="04A0" w:firstRow="1" w:lastRow="0" w:firstColumn="1" w:lastColumn="0" w:noHBand="0" w:noVBand="1"/>
                              </w:tblPr>
                              <w:tblGrid>
                                <w:gridCol w:w="8100"/>
                              </w:tblGrid>
                              <w:tr w:rsidR="000A7E5F" w:rsidRPr="000A7E5F">
                                <w:tc>
                                  <w:tcPr>
                                    <w:tcW w:w="0" w:type="auto"/>
                                    <w:tcBorders>
                                      <w:top w:val="nil"/>
                                      <w:left w:val="nil"/>
                                      <w:bottom w:val="nil"/>
                                      <w:right w:val="nil"/>
                                    </w:tcBorders>
                                    <w:tcMar>
                                      <w:top w:w="150" w:type="dxa"/>
                                      <w:left w:w="0" w:type="dxa"/>
                                      <w:bottom w:w="150" w:type="dxa"/>
                                      <w:right w:w="0" w:type="dxa"/>
                                    </w:tcMar>
                                    <w:vAlign w:val="center"/>
                                    <w:hideMark/>
                                  </w:tcPr>
                                  <w:tbl>
                                    <w:tblPr>
                                      <w:tblW w:w="8100" w:type="dxa"/>
                                      <w:jc w:val="center"/>
                                      <w:tblCellMar>
                                        <w:left w:w="0" w:type="dxa"/>
                                        <w:right w:w="0" w:type="dxa"/>
                                      </w:tblCellMar>
                                      <w:tblLook w:val="04A0" w:firstRow="1" w:lastRow="0" w:firstColumn="1" w:lastColumn="0" w:noHBand="0" w:noVBand="1"/>
                                    </w:tblPr>
                                    <w:tblGrid>
                                      <w:gridCol w:w="8100"/>
                                    </w:tblGrid>
                                    <w:tr w:rsidR="000A7E5F" w:rsidRPr="000A7E5F">
                                      <w:trPr>
                                        <w:jc w:val="center"/>
                                      </w:trPr>
                                      <w:tc>
                                        <w:tcPr>
                                          <w:tcW w:w="0" w:type="auto"/>
                                          <w:tcBorders>
                                            <w:top w:val="nil"/>
                                            <w:left w:val="nil"/>
                                            <w:bottom w:val="single" w:sz="36" w:space="0" w:color="000000"/>
                                            <w:right w:val="nil"/>
                                          </w:tcBorders>
                                          <w:vAlign w:val="center"/>
                                          <w:hideMark/>
                                        </w:tcPr>
                                        <w:p w:rsidR="000A7E5F" w:rsidRPr="000A7E5F" w:rsidRDefault="000A7E5F" w:rsidP="000A7E5F">
                                          <w:r w:rsidRPr="000A7E5F">
                                            <w:t> </w:t>
                                          </w:r>
                                        </w:p>
                                      </w:tc>
                                    </w:tr>
                                  </w:tbl>
                                  <w:p w:rsidR="000A7E5F" w:rsidRPr="000A7E5F" w:rsidRDefault="000A7E5F" w:rsidP="000A7E5F"/>
                                </w:tc>
                              </w:tr>
                            </w:tbl>
                            <w:p w:rsidR="000A7E5F" w:rsidRPr="000A7E5F" w:rsidRDefault="000A7E5F" w:rsidP="000A7E5F">
                              <w:pPr>
                                <w:rPr>
                                  <w:vanish/>
                                </w:rPr>
                              </w:pPr>
                            </w:p>
                            <w:tbl>
                              <w:tblPr>
                                <w:tblW w:w="8100" w:type="dxa"/>
                                <w:tblCellMar>
                                  <w:left w:w="0" w:type="dxa"/>
                                  <w:right w:w="0" w:type="dxa"/>
                                </w:tblCellMar>
                                <w:tblLook w:val="04A0" w:firstRow="1" w:lastRow="0" w:firstColumn="1" w:lastColumn="0" w:noHBand="0" w:noVBand="1"/>
                              </w:tblPr>
                              <w:tblGrid>
                                <w:gridCol w:w="8100"/>
                              </w:tblGrid>
                              <w:tr w:rsidR="000A7E5F" w:rsidRPr="000A7E5F">
                                <w:tc>
                                  <w:tcPr>
                                    <w:tcW w:w="0" w:type="auto"/>
                                    <w:tcBorders>
                                      <w:top w:val="nil"/>
                                      <w:left w:val="nil"/>
                                      <w:bottom w:val="nil"/>
                                      <w:right w:val="nil"/>
                                    </w:tcBorders>
                                    <w:vAlign w:val="center"/>
                                    <w:hideMark/>
                                  </w:tcPr>
                                  <w:p w:rsidR="000A7E5F" w:rsidRPr="000A7E5F" w:rsidRDefault="000A7E5F" w:rsidP="000A7E5F">
                                    <w:r w:rsidRPr="000A7E5F">
                                      <w:rPr>
                                        <w:b/>
                                        <w:bCs/>
                                      </w:rPr>
                                      <w:t>DAVID S. HAN</w:t>
                                    </w:r>
                                  </w:p>
                                  <w:p w:rsidR="000A7E5F" w:rsidRPr="000A7E5F" w:rsidRDefault="000A7E5F" w:rsidP="000A7E5F">
                                    <w:r w:rsidRPr="000A7E5F">
                                      <w:rPr>
                                        <w:b/>
                                        <w:bCs/>
                                      </w:rPr>
                                      <w:t>TO JOIN ALDERSGATE PRESS AS PUBLISHER</w:t>
                                    </w:r>
                                  </w:p>
                                </w:tc>
                              </w:tr>
                            </w:tbl>
                            <w:p w:rsidR="000A7E5F" w:rsidRPr="000A7E5F" w:rsidRDefault="000A7E5F" w:rsidP="000A7E5F">
                              <w:pPr>
                                <w:rPr>
                                  <w:vanish/>
                                </w:rPr>
                              </w:pPr>
                            </w:p>
                            <w:tbl>
                              <w:tblPr>
                                <w:tblW w:w="8100" w:type="dxa"/>
                                <w:tblCellMar>
                                  <w:left w:w="0" w:type="dxa"/>
                                  <w:right w:w="0" w:type="dxa"/>
                                </w:tblCellMar>
                                <w:tblLook w:val="04A0" w:firstRow="1" w:lastRow="0" w:firstColumn="1" w:lastColumn="0" w:noHBand="0" w:noVBand="1"/>
                              </w:tblPr>
                              <w:tblGrid>
                                <w:gridCol w:w="8100"/>
                              </w:tblGrid>
                              <w:tr w:rsidR="000A7E5F" w:rsidRPr="000A7E5F">
                                <w:tc>
                                  <w:tcPr>
                                    <w:tcW w:w="0" w:type="auto"/>
                                    <w:tcBorders>
                                      <w:top w:val="nil"/>
                                      <w:left w:val="nil"/>
                                      <w:bottom w:val="nil"/>
                                      <w:right w:val="nil"/>
                                    </w:tcBorders>
                                    <w:tcMar>
                                      <w:top w:w="150" w:type="dxa"/>
                                      <w:left w:w="0" w:type="dxa"/>
                                      <w:bottom w:w="150" w:type="dxa"/>
                                      <w:right w:w="0" w:type="dxa"/>
                                    </w:tcMar>
                                    <w:vAlign w:val="center"/>
                                    <w:hideMark/>
                                  </w:tcPr>
                                  <w:tbl>
                                    <w:tblPr>
                                      <w:tblW w:w="8100" w:type="dxa"/>
                                      <w:jc w:val="center"/>
                                      <w:tblCellMar>
                                        <w:left w:w="0" w:type="dxa"/>
                                        <w:right w:w="0" w:type="dxa"/>
                                      </w:tblCellMar>
                                      <w:tblLook w:val="04A0" w:firstRow="1" w:lastRow="0" w:firstColumn="1" w:lastColumn="0" w:noHBand="0" w:noVBand="1"/>
                                    </w:tblPr>
                                    <w:tblGrid>
                                      <w:gridCol w:w="8100"/>
                                    </w:tblGrid>
                                    <w:tr w:rsidR="000A7E5F" w:rsidRPr="000A7E5F">
                                      <w:trPr>
                                        <w:jc w:val="center"/>
                                      </w:trPr>
                                      <w:tc>
                                        <w:tcPr>
                                          <w:tcW w:w="0" w:type="auto"/>
                                          <w:tcBorders>
                                            <w:top w:val="nil"/>
                                            <w:left w:val="nil"/>
                                            <w:bottom w:val="single" w:sz="36" w:space="0" w:color="000000"/>
                                            <w:right w:val="nil"/>
                                          </w:tcBorders>
                                          <w:vAlign w:val="center"/>
                                          <w:hideMark/>
                                        </w:tcPr>
                                        <w:p w:rsidR="000A7E5F" w:rsidRPr="000A7E5F" w:rsidRDefault="000A7E5F" w:rsidP="000A7E5F">
                                          <w:r w:rsidRPr="000A7E5F">
                                            <w:t> </w:t>
                                          </w:r>
                                        </w:p>
                                      </w:tc>
                                    </w:tr>
                                  </w:tbl>
                                  <w:p w:rsidR="000A7E5F" w:rsidRPr="000A7E5F" w:rsidRDefault="000A7E5F" w:rsidP="000A7E5F"/>
                                </w:tc>
                              </w:tr>
                            </w:tbl>
                            <w:p w:rsidR="000A7E5F" w:rsidRPr="000A7E5F" w:rsidRDefault="000A7E5F" w:rsidP="000A7E5F"/>
                          </w:tc>
                          <w:tc>
                            <w:tcPr>
                              <w:tcW w:w="225" w:type="dxa"/>
                              <w:tcBorders>
                                <w:top w:val="nil"/>
                                <w:left w:val="nil"/>
                                <w:bottom w:val="nil"/>
                                <w:right w:val="nil"/>
                              </w:tcBorders>
                              <w:vAlign w:val="center"/>
                              <w:hideMark/>
                            </w:tcPr>
                            <w:p w:rsidR="000A7E5F" w:rsidRPr="000A7E5F" w:rsidRDefault="000A7E5F" w:rsidP="000A7E5F">
                              <w:r w:rsidRPr="000A7E5F">
                                <w:drawing>
                                  <wp:inline distT="0" distB="0" distL="0" distR="0">
                                    <wp:extent cx="9525" cy="9525"/>
                                    <wp:effectExtent l="0" t="0" r="0" b="0"/>
                                    <wp:docPr id="8" name="Picture 8" descr="C:\Users\kmannoia\Desktop\Message Preview_file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mannoia\Desktop\Message Preview_files\1p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A7E5F" w:rsidRPr="000A7E5F" w:rsidRDefault="000A7E5F" w:rsidP="000A7E5F"/>
                    </w:tc>
                  </w:tr>
                </w:tbl>
                <w:p w:rsidR="000A7E5F" w:rsidRPr="000A7E5F" w:rsidRDefault="000A7E5F" w:rsidP="000A7E5F"/>
              </w:tc>
            </w:tr>
          </w:tbl>
          <w:p w:rsidR="000A7E5F" w:rsidRPr="000A7E5F" w:rsidRDefault="000A7E5F" w:rsidP="000A7E5F">
            <w:pPr>
              <w:rPr>
                <w:vanish/>
              </w:rPr>
            </w:pPr>
          </w:p>
          <w:tbl>
            <w:tblPr>
              <w:tblW w:w="10425" w:type="dxa"/>
              <w:tblCellMar>
                <w:left w:w="0" w:type="dxa"/>
                <w:right w:w="0" w:type="dxa"/>
              </w:tblCellMar>
              <w:tblLook w:val="04A0" w:firstRow="1" w:lastRow="0" w:firstColumn="1" w:lastColumn="0" w:noHBand="0" w:noVBand="1"/>
            </w:tblPr>
            <w:tblGrid>
              <w:gridCol w:w="10425"/>
            </w:tblGrid>
            <w:tr w:rsidR="000A7E5F" w:rsidRPr="000A7E5F">
              <w:tc>
                <w:tcPr>
                  <w:tcW w:w="10425" w:type="dxa"/>
                  <w:tcBorders>
                    <w:top w:val="nil"/>
                    <w:left w:val="nil"/>
                    <w:bottom w:val="nil"/>
                    <w:right w:val="nil"/>
                  </w:tcBorders>
                  <w:hideMark/>
                </w:tcPr>
                <w:tbl>
                  <w:tblPr>
                    <w:tblW w:w="9000" w:type="dxa"/>
                    <w:jc w:val="center"/>
                    <w:shd w:val="clear" w:color="auto" w:fill="FFFBFB"/>
                    <w:tblCellMar>
                      <w:left w:w="0" w:type="dxa"/>
                      <w:right w:w="0" w:type="dxa"/>
                    </w:tblCellMar>
                    <w:tblLook w:val="04A0" w:firstRow="1" w:lastRow="0" w:firstColumn="1" w:lastColumn="0" w:noHBand="0" w:noVBand="1"/>
                  </w:tblPr>
                  <w:tblGrid>
                    <w:gridCol w:w="9000"/>
                  </w:tblGrid>
                  <w:tr w:rsidR="000A7E5F" w:rsidRPr="000A7E5F">
                    <w:trPr>
                      <w:jc w:val="center"/>
                    </w:trPr>
                    <w:tc>
                      <w:tcPr>
                        <w:tcW w:w="0" w:type="auto"/>
                        <w:tcBorders>
                          <w:top w:val="nil"/>
                          <w:left w:val="nil"/>
                          <w:bottom w:val="nil"/>
                          <w:right w:val="nil"/>
                        </w:tcBorders>
                        <w:shd w:val="clear" w:color="auto" w:fill="FFFBFB"/>
                        <w:tcMar>
                          <w:top w:w="225" w:type="dxa"/>
                          <w:left w:w="225" w:type="dxa"/>
                          <w:bottom w:w="225" w:type="dxa"/>
                          <w:right w:w="225" w:type="dxa"/>
                        </w:tcMar>
                        <w:vAlign w:val="center"/>
                        <w:hideMark/>
                      </w:tcPr>
                      <w:tbl>
                        <w:tblPr>
                          <w:tblW w:w="8550" w:type="dxa"/>
                          <w:tblCellMar>
                            <w:left w:w="0" w:type="dxa"/>
                            <w:right w:w="0" w:type="dxa"/>
                          </w:tblCellMar>
                          <w:tblLook w:val="04A0" w:firstRow="1" w:lastRow="0" w:firstColumn="1" w:lastColumn="0" w:noHBand="0" w:noVBand="1"/>
                        </w:tblPr>
                        <w:tblGrid>
                          <w:gridCol w:w="225"/>
                          <w:gridCol w:w="8100"/>
                          <w:gridCol w:w="225"/>
                        </w:tblGrid>
                        <w:tr w:rsidR="000A7E5F" w:rsidRPr="000A7E5F">
                          <w:tc>
                            <w:tcPr>
                              <w:tcW w:w="225" w:type="dxa"/>
                              <w:tcBorders>
                                <w:top w:val="nil"/>
                                <w:left w:val="nil"/>
                                <w:bottom w:val="nil"/>
                                <w:right w:val="nil"/>
                              </w:tcBorders>
                              <w:vAlign w:val="center"/>
                              <w:hideMark/>
                            </w:tcPr>
                            <w:p w:rsidR="000A7E5F" w:rsidRPr="000A7E5F" w:rsidRDefault="000A7E5F" w:rsidP="000A7E5F">
                              <w:r w:rsidRPr="000A7E5F">
                                <w:drawing>
                                  <wp:inline distT="0" distB="0" distL="0" distR="0">
                                    <wp:extent cx="9525" cy="9525"/>
                                    <wp:effectExtent l="0" t="0" r="0" b="0"/>
                                    <wp:docPr id="7" name="Picture 7" descr="C:\Users\kmannoia\Desktop\Message Preview_file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mannoia\Desktop\Message Preview_files\1p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100" w:type="dxa"/>
                              <w:tcBorders>
                                <w:top w:val="nil"/>
                                <w:left w:val="nil"/>
                                <w:bottom w:val="nil"/>
                                <w:right w:val="nil"/>
                              </w:tcBorders>
                              <w:shd w:val="clear" w:color="auto" w:fill="auto"/>
                              <w:hideMark/>
                            </w:tcPr>
                            <w:tbl>
                              <w:tblPr>
                                <w:tblW w:w="8100" w:type="dxa"/>
                                <w:tblCellMar>
                                  <w:left w:w="0" w:type="dxa"/>
                                  <w:right w:w="0" w:type="dxa"/>
                                </w:tblCellMar>
                                <w:tblLook w:val="04A0" w:firstRow="1" w:lastRow="0" w:firstColumn="1" w:lastColumn="0" w:noHBand="0" w:noVBand="1"/>
                              </w:tblPr>
                              <w:tblGrid>
                                <w:gridCol w:w="8100"/>
                              </w:tblGrid>
                              <w:tr w:rsidR="000A7E5F" w:rsidRPr="000A7E5F">
                                <w:tc>
                                  <w:tcPr>
                                    <w:tcW w:w="0" w:type="auto"/>
                                    <w:tcBorders>
                                      <w:top w:val="nil"/>
                                      <w:left w:val="nil"/>
                                      <w:bottom w:val="nil"/>
                                      <w:right w:val="nil"/>
                                    </w:tcBorders>
                                    <w:vAlign w:val="center"/>
                                    <w:hideMark/>
                                  </w:tcPr>
                                  <w:p w:rsidR="000A7E5F" w:rsidRPr="000A7E5F" w:rsidRDefault="000A7E5F" w:rsidP="000A7E5F">
                                    <w:r w:rsidRPr="000A7E5F">
                                      <w:rPr>
                                        <w:b/>
                                        <w:bCs/>
                                      </w:rPr>
                                      <w:t>Glendora, CA, August 23, 2018 — </w:t>
                                    </w:r>
                                    <w:r w:rsidRPr="000A7E5F">
                                      <w:t xml:space="preserve">The Wesleyan Holiness Connection (WHC) is pleased to announce the appointment of Dr. David S. Han as the new Publisher of </w:t>
                                    </w:r>
                                    <w:proofErr w:type="spellStart"/>
                                    <w:r w:rsidRPr="000A7E5F">
                                      <w:t>Aldersgate</w:t>
                                    </w:r>
                                    <w:proofErr w:type="spellEnd"/>
                                    <w:r w:rsidRPr="000A7E5F">
                                      <w:t xml:space="preserve"> Press (AP), effective July 1, 2018.</w:t>
                                    </w:r>
                                  </w:p>
                                  <w:p w:rsidR="000A7E5F" w:rsidRPr="000A7E5F" w:rsidRDefault="000A7E5F" w:rsidP="000A7E5F">
                                    <w:r w:rsidRPr="000A7E5F">
                                      <w:t>In addition, effective September 1, 2018, Dr. Han, a highly accomplished and acclaimed leader in the Wesleyan-Holiness/Pentecostal traditions, will also serve as Chair of the Publications Team for the WHC.</w:t>
                                    </w:r>
                                  </w:p>
                                  <w:p w:rsidR="000A7E5F" w:rsidRPr="000A7E5F" w:rsidRDefault="000A7E5F" w:rsidP="000A7E5F">
                                    <w:r w:rsidRPr="000A7E5F">
                                      <w:t xml:space="preserve">He currently serves as the Dean &amp; Vice-President for </w:t>
                                    </w:r>
                                    <w:proofErr w:type="gramStart"/>
                                    <w:r w:rsidRPr="000A7E5F">
                                      <w:t>Academics and Professor of Theology</w:t>
                                    </w:r>
                                    <w:proofErr w:type="gramEnd"/>
                                    <w:r w:rsidRPr="000A7E5F">
                                      <w:t xml:space="preserve"> and Spirituality at the Pentecostal Theological Seminary (PTS) in </w:t>
                                    </w:r>
                                    <w:r w:rsidRPr="000A7E5F">
                                      <w:lastRenderedPageBreak/>
                                      <w:t>Cleveland, Tennessee. Dr. Han has earned degrees from Lee University, PTS, Yale University, and Emory University (PhD). With previous teaching experiences at Emory University, Lee University, and Han Young Theological University, Dr. Han came to PTS in 2002 to begin his distinguished career there.</w:t>
                                    </w:r>
                                  </w:p>
                                  <w:p w:rsidR="000A7E5F" w:rsidRPr="000A7E5F" w:rsidRDefault="000A7E5F" w:rsidP="000A7E5F">
                                    <w:r w:rsidRPr="000A7E5F">
                                      <w:t>He has held pastoral positions at churches in South Korea, Connecticut, and New York. His published body of academic achievement includes over two dozen titles that he has authored, edited, and/or presented. Dr. Han is currently working on two edited volumes, </w:t>
                                    </w:r>
                                    <w:r w:rsidRPr="000A7E5F">
                                      <w:rPr>
                                        <w:i/>
                                        <w:iCs/>
                                      </w:rPr>
                                      <w:t>Christian Hospitality and Neighborliness: A Wesleyan- Pentecostal Perspective </w:t>
                                    </w:r>
                                    <w:r w:rsidRPr="000A7E5F">
                                      <w:t>and </w:t>
                                    </w:r>
                                    <w:r w:rsidRPr="000A7E5F">
                                      <w:rPr>
                                        <w:i/>
                                        <w:iCs/>
                                      </w:rPr>
                                      <w:t>Knowing God in the Ordinary Practices of Christian Life</w:t>
                                    </w:r>
                                    <w:r w:rsidRPr="000A7E5F">
                                      <w:t>.</w:t>
                                    </w:r>
                                  </w:p>
                                  <w:p w:rsidR="000A7E5F" w:rsidRPr="000A7E5F" w:rsidRDefault="000A7E5F" w:rsidP="000A7E5F">
                                    <w:r w:rsidRPr="000A7E5F">
                                      <w:t xml:space="preserve">“I am honored to be given this opportunity to be working with distinguished colleagues at </w:t>
                                    </w:r>
                                    <w:proofErr w:type="spellStart"/>
                                    <w:r w:rsidRPr="000A7E5F">
                                      <w:t>Aldersgate</w:t>
                                    </w:r>
                                    <w:proofErr w:type="spellEnd"/>
                                    <w:r w:rsidRPr="000A7E5F">
                                      <w:t xml:space="preserve"> Press,” said Dr. Han. “Building on the excellent work in the past, I am eager to press on with anticipation that a brighter future is yet ahead of us.”</w:t>
                                    </w:r>
                                  </w:p>
                                  <w:p w:rsidR="000A7E5F" w:rsidRPr="000A7E5F" w:rsidRDefault="000A7E5F" w:rsidP="000A7E5F">
                                    <w:r w:rsidRPr="000A7E5F">
                                      <w:t>AP is the publishing arm of the WHC – which from its headquarters in southern California, continues to promote a contemporary and unifying message of biblical holiness across the nation and internationally.</w:t>
                                    </w:r>
                                  </w:p>
                                  <w:p w:rsidR="000A7E5F" w:rsidRPr="000A7E5F" w:rsidRDefault="000A7E5F" w:rsidP="000A7E5F">
                                    <w:r w:rsidRPr="000A7E5F">
                                      <w:t xml:space="preserve">AP is the publisher and distributor of works by such highly acclaimed authors as James Earl Massey, Barry Callen, Don </w:t>
                                    </w:r>
                                    <w:proofErr w:type="spellStart"/>
                                    <w:r w:rsidRPr="000A7E5F">
                                      <w:t>Thorsen</w:t>
                                    </w:r>
                                    <w:proofErr w:type="spellEnd"/>
                                    <w:r w:rsidRPr="000A7E5F">
                                      <w:t>, Jonathan Raymond, and Kevin Mannoia.</w:t>
                                    </w:r>
                                  </w:p>
                                  <w:p w:rsidR="000A7E5F" w:rsidRPr="000A7E5F" w:rsidRDefault="000A7E5F" w:rsidP="000A7E5F">
                                    <w:r w:rsidRPr="000A7E5F">
                                      <w:t> “Dr. Han is a scholar and leader whose works and accomplishments have impressed and inspired us for many years,” said Dr. Kevin Mannoia, Chair of the WHC. “We are humbled that a man of his very high stature would accept our invitation to lead our publishing unit. We have every expectation that under his visionary leadership, AP’s profile, visibility, output, and reach will continue to grow in volume and impact.”</w:t>
                                    </w:r>
                                  </w:p>
                                  <w:p w:rsidR="000A7E5F" w:rsidRPr="000A7E5F" w:rsidRDefault="000A7E5F" w:rsidP="000A7E5F">
                                    <w:r w:rsidRPr="000A7E5F">
                                      <w:t>Dr. Han and his wife Grace reside in Cleveland, Tennessee. They have three daughters – Priscilla, Rebecca, and Phoebe.</w:t>
                                    </w:r>
                                  </w:p>
                                  <w:p w:rsidR="000A7E5F" w:rsidRPr="000A7E5F" w:rsidRDefault="000A7E5F" w:rsidP="000A7E5F">
                                    <w:r w:rsidRPr="000A7E5F">
                                      <w:rPr>
                                        <w:i/>
                                        <w:iCs/>
                                      </w:rPr>
                                      <w:t>Hear about this exciting appointment directly from Kevin </w:t>
                                    </w:r>
                                    <w:hyperlink r:id="rId8" w:tgtFrame="_blank" w:history="1">
                                      <w:r w:rsidRPr="000A7E5F">
                                        <w:rPr>
                                          <w:rStyle w:val="Hyperlink"/>
                                          <w:i/>
                                          <w:iCs/>
                                        </w:rPr>
                                        <w:t>here</w:t>
                                      </w:r>
                                    </w:hyperlink>
                                    <w:r w:rsidRPr="000A7E5F">
                                      <w:rPr>
                                        <w:i/>
                                        <w:iCs/>
                                      </w:rPr>
                                      <w:t>!</w:t>
                                    </w:r>
                                  </w:p>
                                  <w:p w:rsidR="000A7E5F" w:rsidRPr="000A7E5F" w:rsidRDefault="000A7E5F" w:rsidP="000A7E5F">
                                    <w:pPr>
                                      <w:rPr>
                                        <w:b/>
                                        <w:bCs/>
                                      </w:rPr>
                                    </w:pPr>
                                  </w:p>
                                  <w:p w:rsidR="000A7E5F" w:rsidRPr="000A7E5F" w:rsidRDefault="000A7E5F" w:rsidP="000A7E5F">
                                    <w:pPr>
                                      <w:rPr>
                                        <w:b/>
                                        <w:bCs/>
                                      </w:rPr>
                                    </w:pPr>
                                  </w:p>
                                  <w:p w:rsidR="000A7E5F" w:rsidRPr="000A7E5F" w:rsidRDefault="000A7E5F" w:rsidP="000A7E5F">
                                    <w:pPr>
                                      <w:rPr>
                                        <w:b/>
                                        <w:bCs/>
                                      </w:rPr>
                                    </w:pPr>
                                    <w:r w:rsidRPr="000A7E5F">
                                      <w:rPr>
                                        <w:b/>
                                        <w:bCs/>
                                      </w:rPr>
                                      <w:t>About Wesleyan Holiness Connection</w:t>
                                    </w:r>
                                  </w:p>
                                  <w:p w:rsidR="000A7E5F" w:rsidRPr="000A7E5F" w:rsidRDefault="000A7E5F" w:rsidP="000A7E5F">
                                    <w:r w:rsidRPr="000A7E5F">
                                      <w:lastRenderedPageBreak/>
                                      <w:t xml:space="preserve">The Wesleyan Holiness Connection, founded in 2002, is a nationwide and worldwide network of leaders and churches centered upon a unifying message and interest in </w:t>
                                    </w:r>
                                    <w:proofErr w:type="gramStart"/>
                                    <w:r w:rsidRPr="000A7E5F">
                                      <w:t>holiness which</w:t>
                                    </w:r>
                                    <w:proofErr w:type="gramEnd"/>
                                    <w:r w:rsidRPr="000A7E5F">
                                      <w:t xml:space="preserve"> flows from our common heritage. It seeks to be a visible </w:t>
                                    </w:r>
                                    <w:proofErr w:type="gramStart"/>
                                    <w:r w:rsidRPr="000A7E5F">
                                      <w:t>presence which</w:t>
                                    </w:r>
                                    <w:proofErr w:type="gramEnd"/>
                                    <w:r w:rsidRPr="000A7E5F">
                                      <w:t xml:space="preserve"> serves as a reference point, keeping the holiness message alive and thriving in the minds and ministries of our pastors and leaders.</w:t>
                                    </w:r>
                                  </w:p>
                                  <w:p w:rsidR="000A7E5F" w:rsidRPr="000A7E5F" w:rsidRDefault="000A7E5F" w:rsidP="000A7E5F">
                                    <w:pPr>
                                      <w:rPr>
                                        <w:b/>
                                        <w:bCs/>
                                      </w:rPr>
                                    </w:pPr>
                                    <w:r w:rsidRPr="000A7E5F">
                                      <w:rPr>
                                        <w:b/>
                                        <w:bCs/>
                                      </w:rPr>
                                      <w:t xml:space="preserve">About </w:t>
                                    </w:r>
                                    <w:proofErr w:type="spellStart"/>
                                    <w:r w:rsidRPr="000A7E5F">
                                      <w:rPr>
                                        <w:b/>
                                        <w:bCs/>
                                      </w:rPr>
                                      <w:t>Aldersgate</w:t>
                                    </w:r>
                                    <w:proofErr w:type="spellEnd"/>
                                    <w:r w:rsidRPr="000A7E5F">
                                      <w:rPr>
                                        <w:b/>
                                        <w:bCs/>
                                      </w:rPr>
                                      <w:t xml:space="preserve"> Press</w:t>
                                    </w:r>
                                  </w:p>
                                  <w:p w:rsidR="000A7E5F" w:rsidRPr="000A7E5F" w:rsidRDefault="000A7E5F" w:rsidP="000A7E5F">
                                    <w:r w:rsidRPr="000A7E5F">
                                      <w:t>Our mission is to provide a communication channel as an extension of the Wesleyan Holiness Connection for nurturing Christian leaders around practical themes of holiness and to encourage a new generation of writers in focusing on the growing interest in transformed Christian living through appropriating the holiness of God in lives, cultures, and structures.</w:t>
                                    </w:r>
                                  </w:p>
                                  <w:p w:rsidR="000A7E5F" w:rsidRPr="000A7E5F" w:rsidRDefault="000A7E5F" w:rsidP="000A7E5F">
                                    <w:r w:rsidRPr="000A7E5F">
                                      <w:t>###</w:t>
                                    </w:r>
                                  </w:p>
                                  <w:p w:rsidR="000A7E5F" w:rsidRPr="000A7E5F" w:rsidRDefault="000A7E5F" w:rsidP="000A7E5F">
                                    <w:r w:rsidRPr="000A7E5F">
                                      <w:t>Connect wit</w:t>
                                    </w:r>
                                  </w:p>
                                </w:tc>
                              </w:tr>
                            </w:tbl>
                            <w:p w:rsidR="000A7E5F" w:rsidRPr="000A7E5F" w:rsidRDefault="000A7E5F" w:rsidP="000A7E5F">
                              <w:pPr>
                                <w:rPr>
                                  <w:vanish/>
                                </w:rPr>
                              </w:pPr>
                            </w:p>
                            <w:tbl>
                              <w:tblPr>
                                <w:tblW w:w="8100" w:type="dxa"/>
                                <w:tblCellMar>
                                  <w:left w:w="0" w:type="dxa"/>
                                  <w:right w:w="0" w:type="dxa"/>
                                </w:tblCellMar>
                                <w:tblLook w:val="04A0" w:firstRow="1" w:lastRow="0" w:firstColumn="1" w:lastColumn="0" w:noHBand="0" w:noVBand="1"/>
                              </w:tblPr>
                              <w:tblGrid>
                                <w:gridCol w:w="8100"/>
                              </w:tblGrid>
                              <w:tr w:rsidR="000A7E5F" w:rsidRPr="000A7E5F" w:rsidTr="000A7E5F">
                                <w:tc>
                                  <w:tcPr>
                                    <w:tcW w:w="0" w:type="auto"/>
                                    <w:tcBorders>
                                      <w:top w:val="nil"/>
                                      <w:left w:val="nil"/>
                                      <w:bottom w:val="nil"/>
                                      <w:right w:val="nil"/>
                                    </w:tcBorders>
                                    <w:tcMar>
                                      <w:top w:w="0" w:type="dxa"/>
                                      <w:left w:w="0" w:type="dxa"/>
                                      <w:bottom w:w="300" w:type="dxa"/>
                                      <w:right w:w="0" w:type="dxa"/>
                                    </w:tcMar>
                                    <w:vAlign w:val="center"/>
                                    <w:hideMark/>
                                  </w:tcPr>
                                  <w:tbl>
                                    <w:tblPr>
                                      <w:tblW w:w="2835" w:type="dxa"/>
                                      <w:jc w:val="center"/>
                                      <w:tblCellMar>
                                        <w:left w:w="0" w:type="dxa"/>
                                        <w:right w:w="0" w:type="dxa"/>
                                      </w:tblCellMar>
                                      <w:tblLook w:val="04A0" w:firstRow="1" w:lastRow="0" w:firstColumn="1" w:lastColumn="0" w:noHBand="0" w:noVBand="1"/>
                                    </w:tblPr>
                                    <w:tblGrid>
                                      <w:gridCol w:w="2850"/>
                                    </w:tblGrid>
                                    <w:tr w:rsidR="000A7E5F" w:rsidRPr="000A7E5F">
                                      <w:trPr>
                                        <w:jc w:val="center"/>
                                      </w:trPr>
                                      <w:tc>
                                        <w:tcPr>
                                          <w:tcW w:w="0" w:type="auto"/>
                                          <w:tcBorders>
                                            <w:top w:val="nil"/>
                                            <w:left w:val="nil"/>
                                            <w:bottom w:val="nil"/>
                                            <w:right w:val="nil"/>
                                          </w:tcBorders>
                                          <w:vAlign w:val="center"/>
                                          <w:hideMark/>
                                        </w:tcPr>
                                        <w:p w:rsidR="000A7E5F" w:rsidRPr="000A7E5F" w:rsidRDefault="000A7E5F" w:rsidP="000A7E5F">
                                          <w:r w:rsidRPr="000A7E5F">
                                            <w:drawing>
                                              <wp:inline distT="0" distB="0" distL="0" distR="0">
                                                <wp:extent cx="1800225" cy="523875"/>
                                                <wp:effectExtent l="0" t="0" r="9525" b="9525"/>
                                                <wp:docPr id="6" name="Picture 6" descr="C:\Users\kmannoia\Desktop\Message Preview_files\jpe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mannoia\Desktop\Message Preview_files\jpe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rsidR="000A7E5F" w:rsidRPr="000A7E5F" w:rsidRDefault="000A7E5F" w:rsidP="000A7E5F"/>
                                </w:tc>
                              </w:tr>
                              <w:tr w:rsidR="000A7E5F" w:rsidRPr="000A7E5F">
                                <w:tc>
                                  <w:tcPr>
                                    <w:tcW w:w="0" w:type="auto"/>
                                    <w:tcBorders>
                                      <w:top w:val="nil"/>
                                      <w:left w:val="nil"/>
                                      <w:bottom w:val="nil"/>
                                      <w:right w:val="nil"/>
                                    </w:tcBorders>
                                    <w:tcMar>
                                      <w:top w:w="150" w:type="dxa"/>
                                      <w:left w:w="0" w:type="dxa"/>
                                      <w:bottom w:w="150" w:type="dxa"/>
                                      <w:right w:w="0" w:type="dxa"/>
                                    </w:tcMar>
                                    <w:vAlign w:val="center"/>
                                    <w:hideMark/>
                                  </w:tcPr>
                                  <w:tbl>
                                    <w:tblPr>
                                      <w:tblW w:w="8100" w:type="dxa"/>
                                      <w:jc w:val="center"/>
                                      <w:tblCellMar>
                                        <w:left w:w="0" w:type="dxa"/>
                                        <w:right w:w="0" w:type="dxa"/>
                                      </w:tblCellMar>
                                      <w:tblLook w:val="04A0" w:firstRow="1" w:lastRow="0" w:firstColumn="1" w:lastColumn="0" w:noHBand="0" w:noVBand="1"/>
                                    </w:tblPr>
                                    <w:tblGrid>
                                      <w:gridCol w:w="8100"/>
                                    </w:tblGrid>
                                    <w:tr w:rsidR="000A7E5F" w:rsidRPr="000A7E5F">
                                      <w:trPr>
                                        <w:jc w:val="center"/>
                                      </w:trPr>
                                      <w:tc>
                                        <w:tcPr>
                                          <w:tcW w:w="0" w:type="auto"/>
                                          <w:tcBorders>
                                            <w:top w:val="nil"/>
                                            <w:left w:val="nil"/>
                                            <w:bottom w:val="single" w:sz="36" w:space="0" w:color="000000"/>
                                            <w:right w:val="nil"/>
                                          </w:tcBorders>
                                          <w:vAlign w:val="center"/>
                                          <w:hideMark/>
                                        </w:tcPr>
                                        <w:p w:rsidR="000A7E5F" w:rsidRPr="000A7E5F" w:rsidRDefault="000A7E5F" w:rsidP="000A7E5F">
                                          <w:r w:rsidRPr="000A7E5F">
                                            <w:t> </w:t>
                                          </w:r>
                                        </w:p>
                                      </w:tc>
                                    </w:tr>
                                  </w:tbl>
                                  <w:p w:rsidR="000A7E5F" w:rsidRPr="000A7E5F" w:rsidRDefault="000A7E5F" w:rsidP="000A7E5F"/>
                                </w:tc>
                              </w:tr>
                            </w:tbl>
                            <w:p w:rsidR="000A7E5F" w:rsidRPr="000A7E5F" w:rsidRDefault="000A7E5F" w:rsidP="000A7E5F">
                              <w:pPr>
                                <w:rPr>
                                  <w:vanish/>
                                </w:rPr>
                              </w:pPr>
                            </w:p>
                            <w:tbl>
                              <w:tblPr>
                                <w:tblW w:w="8100" w:type="dxa"/>
                                <w:tblCellMar>
                                  <w:top w:w="15" w:type="dxa"/>
                                  <w:left w:w="15" w:type="dxa"/>
                                  <w:bottom w:w="15" w:type="dxa"/>
                                  <w:right w:w="15" w:type="dxa"/>
                                </w:tblCellMar>
                                <w:tblLook w:val="04A0" w:firstRow="1" w:lastRow="0" w:firstColumn="1" w:lastColumn="0" w:noHBand="0" w:noVBand="1"/>
                              </w:tblPr>
                              <w:tblGrid>
                                <w:gridCol w:w="8100"/>
                              </w:tblGrid>
                              <w:tr w:rsidR="000A7E5F" w:rsidRPr="000A7E5F">
                                <w:tc>
                                  <w:tcPr>
                                    <w:tcW w:w="0" w:type="auto"/>
                                    <w:tcBorders>
                                      <w:top w:val="nil"/>
                                      <w:left w:val="nil"/>
                                      <w:bottom w:val="nil"/>
                                      <w:right w:val="nil"/>
                                    </w:tcBorders>
                                    <w:vAlign w:val="center"/>
                                    <w:hideMark/>
                                  </w:tcPr>
                                  <w:p w:rsidR="000A7E5F" w:rsidRPr="000A7E5F" w:rsidRDefault="000A7E5F" w:rsidP="000A7E5F">
                                    <w:r w:rsidRPr="000A7E5F">
                                      <w:drawing>
                                        <wp:inline distT="0" distB="0" distL="0" distR="0">
                                          <wp:extent cx="381000" cy="381000"/>
                                          <wp:effectExtent l="0" t="0" r="0" b="0"/>
                                          <wp:docPr id="5" name="Picture 5" descr="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book">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0A7E5F">
                                      <w:drawing>
                                        <wp:inline distT="0" distB="0" distL="0" distR="0">
                                          <wp:extent cx="381000" cy="381000"/>
                                          <wp:effectExtent l="0" t="0" r="0" b="0"/>
                                          <wp:docPr id="4" name="Picture 4" descr="Twitt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0A7E5F">
                                      <w:drawing>
                                        <wp:inline distT="0" distB="0" distL="0" distR="0">
                                          <wp:extent cx="381000" cy="381000"/>
                                          <wp:effectExtent l="0" t="0" r="0" b="0"/>
                                          <wp:docPr id="3" name="Picture 3" descr="Instagram">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tagram">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rsidR="000A7E5F" w:rsidRPr="000A7E5F" w:rsidRDefault="000A7E5F" w:rsidP="000A7E5F"/>
                          </w:tc>
                          <w:tc>
                            <w:tcPr>
                              <w:tcW w:w="225" w:type="dxa"/>
                              <w:tcBorders>
                                <w:top w:val="nil"/>
                                <w:left w:val="nil"/>
                                <w:bottom w:val="nil"/>
                                <w:right w:val="nil"/>
                              </w:tcBorders>
                              <w:vAlign w:val="center"/>
                              <w:hideMark/>
                            </w:tcPr>
                            <w:p w:rsidR="000A7E5F" w:rsidRPr="000A7E5F" w:rsidRDefault="000A7E5F" w:rsidP="000A7E5F">
                              <w:r w:rsidRPr="000A7E5F">
                                <w:lastRenderedPageBreak/>
                                <w:drawing>
                                  <wp:inline distT="0" distB="0" distL="0" distR="0">
                                    <wp:extent cx="9525" cy="9525"/>
                                    <wp:effectExtent l="0" t="0" r="0" b="0"/>
                                    <wp:docPr id="2" name="Picture 2" descr="C:\Users\kmannoia\Desktop\Message Preview_files\1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mannoia\Desktop\Message Preview_files\1p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A7E5F" w:rsidRPr="000A7E5F" w:rsidRDefault="000A7E5F" w:rsidP="000A7E5F"/>
                    </w:tc>
                  </w:tr>
                </w:tbl>
                <w:p w:rsidR="000A7E5F" w:rsidRPr="000A7E5F" w:rsidRDefault="000A7E5F" w:rsidP="000A7E5F"/>
              </w:tc>
            </w:tr>
          </w:tbl>
          <w:p w:rsidR="000A7E5F" w:rsidRPr="000A7E5F" w:rsidRDefault="000A7E5F" w:rsidP="000A7E5F"/>
        </w:tc>
      </w:tr>
    </w:tbl>
    <w:p w:rsidR="000A7E5F" w:rsidRPr="000A7E5F" w:rsidRDefault="000A7E5F" w:rsidP="000A7E5F">
      <w:hyperlink r:id="rId16" w:tgtFrame="_blank" w:history="1">
        <w:r w:rsidRPr="000A7E5F">
          <w:rPr>
            <w:rStyle w:val="Hyperlink"/>
            <w:b/>
            <w:bCs/>
          </w:rPr>
          <w:t>Update Profile</w:t>
        </w:r>
      </w:hyperlink>
    </w:p>
    <w:p w:rsidR="000A7E5F" w:rsidRPr="000A7E5F" w:rsidRDefault="000A7E5F" w:rsidP="000A7E5F">
      <w:r w:rsidRPr="000A7E5F">
        <w:t xml:space="preserve">This message </w:t>
      </w:r>
      <w:proofErr w:type="gramStart"/>
      <w:r w:rsidRPr="000A7E5F">
        <w:t>was sent</w:t>
      </w:r>
      <w:proofErr w:type="gramEnd"/>
      <w:r w:rsidRPr="000A7E5F">
        <w:t xml:space="preserve"> to </w:t>
      </w:r>
      <w:r w:rsidRPr="000A7E5F">
        <w:rPr>
          <w:b/>
          <w:bCs/>
        </w:rPr>
        <w:t>email@example.com</w:t>
      </w:r>
      <w:r w:rsidRPr="000A7E5F">
        <w:t> from </w:t>
      </w:r>
      <w:r w:rsidRPr="000A7E5F">
        <w:rPr>
          <w:b/>
          <w:bCs/>
        </w:rPr>
        <w:t>info.wesleyanhc@gmail.com</w:t>
      </w:r>
      <w:r w:rsidRPr="000A7E5F">
        <w:br/>
      </w:r>
      <w:r w:rsidRPr="000A7E5F">
        <w:br/>
        <w:t>WHC</w:t>
      </w:r>
      <w:r w:rsidRPr="000A7E5F">
        <w:br/>
        <w:t>2100 E Route 66</w:t>
      </w:r>
      <w:r w:rsidRPr="000A7E5F">
        <w:br/>
        <w:t>Glendora, CA 91740</w:t>
      </w:r>
    </w:p>
    <w:p w:rsidR="000A7E5F" w:rsidRPr="000A7E5F" w:rsidRDefault="000A7E5F" w:rsidP="000A7E5F">
      <w:r w:rsidRPr="000A7E5F">
        <w:t>- - - - - - - - - - - - - - - - - - - - - - - - - - - - - - -</w:t>
      </w:r>
    </w:p>
    <w:p w:rsidR="000A7E5F" w:rsidRPr="000A7E5F" w:rsidRDefault="000A7E5F" w:rsidP="000A7E5F">
      <w:r w:rsidRPr="000A7E5F">
        <w:br/>
      </w:r>
      <w:r w:rsidRPr="000A7E5F">
        <w:br/>
      </w:r>
      <w:r w:rsidRPr="000A7E5F">
        <w:drawing>
          <wp:inline distT="0" distB="0" distL="0" distR="0">
            <wp:extent cx="1333500" cy="466725"/>
            <wp:effectExtent l="0" t="0" r="0" b="9525"/>
            <wp:docPr id="1" name="Picture 1" descr="iContact - Try it for FRE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tact - Try it for FRE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p>
    <w:p w:rsidR="00D47234" w:rsidRDefault="00D47234">
      <w:bookmarkStart w:id="0" w:name="_GoBack"/>
      <w:bookmarkEnd w:id="0"/>
    </w:p>
    <w:sectPr w:rsidR="00D47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5F"/>
    <w:rsid w:val="000A7E5F"/>
    <w:rsid w:val="00D4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643CE-EE88-4207-A39B-3AD613F5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E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01941">
      <w:bodyDiv w:val="1"/>
      <w:marLeft w:val="0"/>
      <w:marRight w:val="0"/>
      <w:marTop w:val="0"/>
      <w:marBottom w:val="0"/>
      <w:divBdr>
        <w:top w:val="none" w:sz="0" w:space="0" w:color="auto"/>
        <w:left w:val="none" w:sz="0" w:space="0" w:color="auto"/>
        <w:bottom w:val="none" w:sz="0" w:space="0" w:color="auto"/>
        <w:right w:val="none" w:sz="0" w:space="0" w:color="auto"/>
      </w:divBdr>
      <w:divsChild>
        <w:div w:id="1918973271">
          <w:marLeft w:val="0"/>
          <w:marRight w:val="0"/>
          <w:marTop w:val="0"/>
          <w:marBottom w:val="0"/>
          <w:divBdr>
            <w:top w:val="none" w:sz="0" w:space="0" w:color="auto"/>
            <w:left w:val="none" w:sz="0" w:space="0" w:color="auto"/>
            <w:bottom w:val="none" w:sz="0" w:space="0" w:color="auto"/>
            <w:right w:val="none" w:sz="0" w:space="0" w:color="auto"/>
          </w:divBdr>
        </w:div>
        <w:div w:id="970131421">
          <w:marLeft w:val="0"/>
          <w:marRight w:val="0"/>
          <w:marTop w:val="0"/>
          <w:marBottom w:val="0"/>
          <w:divBdr>
            <w:top w:val="none" w:sz="0" w:space="0" w:color="auto"/>
            <w:left w:val="none" w:sz="0" w:space="0" w:color="auto"/>
            <w:bottom w:val="none" w:sz="0" w:space="0" w:color="auto"/>
            <w:right w:val="none" w:sz="0" w:space="0" w:color="auto"/>
          </w:divBdr>
        </w:div>
        <w:div w:id="1024787804">
          <w:marLeft w:val="0"/>
          <w:marRight w:val="0"/>
          <w:marTop w:val="0"/>
          <w:marBottom w:val="0"/>
          <w:divBdr>
            <w:top w:val="none" w:sz="0" w:space="0" w:color="auto"/>
            <w:left w:val="none" w:sz="0" w:space="0" w:color="auto"/>
            <w:bottom w:val="none" w:sz="0" w:space="0" w:color="auto"/>
            <w:right w:val="none" w:sz="0" w:space="0" w:color="auto"/>
          </w:divBdr>
        </w:div>
        <w:div w:id="1592467384">
          <w:marLeft w:val="0"/>
          <w:marRight w:val="0"/>
          <w:marTop w:val="0"/>
          <w:marBottom w:val="0"/>
          <w:divBdr>
            <w:top w:val="none" w:sz="0" w:space="0" w:color="auto"/>
            <w:left w:val="none" w:sz="0" w:space="0" w:color="auto"/>
            <w:bottom w:val="none" w:sz="0" w:space="0" w:color="auto"/>
            <w:right w:val="none" w:sz="0" w:space="0" w:color="auto"/>
          </w:divBdr>
        </w:div>
        <w:div w:id="503131642">
          <w:marLeft w:val="0"/>
          <w:marRight w:val="0"/>
          <w:marTop w:val="0"/>
          <w:marBottom w:val="0"/>
          <w:divBdr>
            <w:top w:val="none" w:sz="0" w:space="0" w:color="auto"/>
            <w:left w:val="none" w:sz="0" w:space="0" w:color="auto"/>
            <w:bottom w:val="none" w:sz="0" w:space="0" w:color="auto"/>
            <w:right w:val="none" w:sz="0" w:space="0" w:color="auto"/>
          </w:divBdr>
          <w:divsChild>
            <w:div w:id="1490900330">
              <w:marLeft w:val="150"/>
              <w:marRight w:val="150"/>
              <w:marTop w:val="150"/>
              <w:marBottom w:val="150"/>
              <w:divBdr>
                <w:top w:val="none" w:sz="0" w:space="0" w:color="auto"/>
                <w:left w:val="none" w:sz="0" w:space="0" w:color="auto"/>
                <w:bottom w:val="none" w:sz="0" w:space="0" w:color="auto"/>
                <w:right w:val="none" w:sz="0" w:space="0" w:color="auto"/>
              </w:divBdr>
            </w:div>
            <w:div w:id="19291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icptrack.com/icp/relay.php?r=&amp;msgid=530837&amp;act=111111&amp;c=781047&amp;destination=https%3A%2F%2Fvimeo.com%2F286187446" TargetMode="External"/><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yperlink" Target="mailto:Info.wesleyanhc@gmail.com" TargetMode="External"/><Relationship Id="rId12" Type="http://schemas.openxmlformats.org/officeDocument/2006/relationships/hyperlink" Target="http://click.icptrack.com/icp/relay.php?r=&amp;msgid=530837&amp;act=111111&amp;c=781047&amp;destination=https%3A%2F%2Ftwitter.com%2FWesleyanHC" TargetMode="External"/><Relationship Id="rId17" Type="http://schemas.openxmlformats.org/officeDocument/2006/relationships/hyperlink" Target="https://www.icontact.com/signup-trial?utm_medium=poweredby&amp;utm_source=footerlink&amp;utm_campaign=iC%20Footer&amp;afid=144186" TargetMode="External"/><Relationship Id="rId2" Type="http://schemas.openxmlformats.org/officeDocument/2006/relationships/settings" Target="settings.xml"/><Relationship Id="rId16" Type="http://schemas.openxmlformats.org/officeDocument/2006/relationships/hyperlink" Target="http://app.icontact.com/icp/mmail-mprofile.php?r=&amp;l=1582&amp;s=111111&amp;m=530837&amp;c=78104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image" Target="media/image7.png"/><Relationship Id="rId10" Type="http://schemas.openxmlformats.org/officeDocument/2006/relationships/hyperlink" Target="http://click.icptrack.com/icp/relay.php?r=&amp;msgid=530837&amp;act=111111&amp;c=781047&amp;destination=https%3A%2F%2Fwww.facebook.com%2FWesleyanHC"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click.icptrack.com/icp/relay.php?r=&amp;msgid=530837&amp;act=111111&amp;c=781047&amp;destination=https%3A%2F%2Fwww.instagram.com%2Fholinessandunity%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Mannoia</dc:creator>
  <cp:keywords/>
  <dc:description/>
  <cp:lastModifiedBy>Kevin Mannoia</cp:lastModifiedBy>
  <cp:revision>1</cp:revision>
  <dcterms:created xsi:type="dcterms:W3CDTF">2018-08-28T18:50:00Z</dcterms:created>
  <dcterms:modified xsi:type="dcterms:W3CDTF">2018-08-28T18:51:00Z</dcterms:modified>
</cp:coreProperties>
</file>